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O S L O V N I K</w:t>
      </w:r>
    </w:p>
    <w:p w14:paraId="0000001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RADU STRUČNIH TIJELA ŠKOLE</w:t>
      </w:r>
    </w:p>
    <w:p w14:paraId="0000001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3" w14:textId="356EB2E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20595" w14:textId="77777777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3A2466E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članka 48. i 147. Statuta Osnovne škole 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>Nikola Tesla</w:t>
      </w:r>
      <w:r>
        <w:rPr>
          <w:rFonts w:ascii="Times New Roman" w:eastAsia="Times New Roman" w:hAnsi="Times New Roman" w:cs="Times New Roman"/>
          <w:sz w:val="24"/>
          <w:szCs w:val="24"/>
        </w:rPr>
        <w:t>, Školski odbor na sjednici održanoj dana 29. rujna 2016. godine donio je:</w:t>
      </w:r>
    </w:p>
    <w:p w14:paraId="0000003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4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2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O S L O V N I K</w:t>
      </w:r>
    </w:p>
    <w:p w14:paraId="0000003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RADU STRUČNIH TIJELA ŠKOLE</w:t>
      </w:r>
    </w:p>
    <w:p w14:paraId="0000003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 OPĆE ODREDBE</w:t>
      </w:r>
    </w:p>
    <w:p w14:paraId="0000004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000004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Ovim Poslovnikom uređuje se način rada stručnih tijela Škole.</w:t>
      </w:r>
    </w:p>
    <w:p w14:paraId="0000004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000004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Stručna tijela Škole obavljaju poslove iz svog djelokruga sukladno odredbama Zakona, Statuta i ovoga Poslovnika.</w:t>
      </w:r>
    </w:p>
    <w:p w14:paraId="0000004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000004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Odredbe o radu stručnih tijela Škole utvrđene ovim Poslovnikom primjenjuju se na članove Učiteljskog vijeća, razrednih vijeća i stručnih aktiva.</w:t>
      </w:r>
    </w:p>
    <w:p w14:paraId="0000004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Osobe koje nisu učitelji i stručni suradnici, mogu biti nazočni na sjednici stručnih t</w:t>
      </w:r>
      <w:r>
        <w:rPr>
          <w:rFonts w:ascii="Times New Roman" w:eastAsia="Times New Roman" w:hAnsi="Times New Roman" w:cs="Times New Roman"/>
          <w:sz w:val="24"/>
          <w:szCs w:val="24"/>
        </w:rPr>
        <w:t>ijela Škole, ako budu pozvani ili prema odobrenju ravnatelja Škole.</w:t>
      </w:r>
    </w:p>
    <w:p w14:paraId="0000004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Stručna tijela Škole rade na sjednicama, na kojima i zauzimaju stavove i donose odluke i zaključke.</w:t>
      </w:r>
    </w:p>
    <w:p w14:paraId="0000005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4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 UČITELJSKO VIJEĆE I RAZREDNO VIJEĆE</w:t>
      </w:r>
    </w:p>
    <w:p w14:paraId="0000005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0000005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Učiteljsko vijeće i razredna vijeća su stručna tijela Škole. Učiteljsko vijeće čine svi učitelji, stručni suradnici i ravnatelj Škole.</w:t>
      </w:r>
    </w:p>
    <w:p w14:paraId="0000005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Razredno vijeće čine učitelji koji izvode nastavu u pojedinom razrednom odjelu. </w:t>
      </w:r>
    </w:p>
    <w:p w14:paraId="0000005A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Razredna vijeća paralelnih razrednih odjela mogu raditi na zajedničkim sjednicama.</w:t>
      </w:r>
    </w:p>
    <w:p w14:paraId="0000005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Na sjednicama iz stavka 3. ovoga članka razrednici svakoga razrednog odjela predsjedavaju naizmjenično.</w:t>
      </w:r>
    </w:p>
    <w:p w14:paraId="0000005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0000005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Sjednicu Učiteljskoga vijeća saziva i njome rukovodi ravnatelj Škole.</w:t>
      </w:r>
    </w:p>
    <w:p w14:paraId="0000006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Sjednice se sazivaju po potrebi, a obvezno se moraju održati na početku školske godine i na kraju svakoga obrazovnoga razdoblja.</w:t>
      </w:r>
    </w:p>
    <w:p w14:paraId="0000006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Sjednice su obvezne za sve učitelje i stručne suradnike.</w:t>
      </w:r>
    </w:p>
    <w:p w14:paraId="0000006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</w:p>
    <w:p w14:paraId="00000065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0000006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Sjednice razrednoga vijeća saziva i predsjedava im razrednik.</w:t>
      </w:r>
    </w:p>
    <w:p w14:paraId="00000067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Na  sjednicama  je  obvezna  nazočnost  učitelja  iz  članka  4.  stavka  3.  ovog Poslovn</w:t>
      </w:r>
      <w:r>
        <w:rPr>
          <w:rFonts w:ascii="Times New Roman" w:eastAsia="Times New Roman" w:hAnsi="Times New Roman" w:cs="Times New Roman"/>
          <w:sz w:val="24"/>
          <w:szCs w:val="24"/>
        </w:rPr>
        <w:t>ika.</w:t>
      </w:r>
    </w:p>
    <w:p w14:paraId="0000006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0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0000006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Sjednicu Učiteljskoga vijeća saziva ravnatelj po svojoj inicijativi ili kada to zatraži Razredno vijeće, jedna trećina članova Učiteljskoga vijeća ili Školski odbor.</w:t>
      </w:r>
    </w:p>
    <w:p w14:paraId="0000006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Sjednicu razrednog vijeća saziva razrednik po svojoj inicijativi, ili kada to zatraži jed</w:t>
      </w:r>
      <w:r>
        <w:rPr>
          <w:rFonts w:ascii="Times New Roman" w:eastAsia="Times New Roman" w:hAnsi="Times New Roman" w:cs="Times New Roman"/>
          <w:sz w:val="24"/>
          <w:szCs w:val="24"/>
        </w:rPr>
        <w:t>na trećina članova razrednoga vijeća, Učiteljsko vijeće ili ravnatelj.</w:t>
      </w:r>
    </w:p>
    <w:p w14:paraId="0000006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iznimnim slučajevima sjednice iz st. 1. i 2. ovoga članka se mogu održati elektronskim putem na način da članovi izraze svoje mišljenje i stajališta putem elektroničke pošte.</w:t>
      </w:r>
    </w:p>
    <w:p w14:paraId="0000007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0000007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ravnatelj ne sazove sjednicu Učiteljskoga vijeća u roku od osam (8) dana od dana primitka zahtjeva za sazivanje, sjednicu saziva predsjednik Školskog odbora.</w:t>
      </w:r>
    </w:p>
    <w:p w14:paraId="0000007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14:paraId="0000007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Poziv na sjednicu Učiteljskoga vijeća i razrednoga vijeća dostavlja se učiteljima i stručnim suradnicima putem oglasne ploče.</w:t>
      </w:r>
    </w:p>
    <w:p w14:paraId="0000007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Obavijest o sjednici mora se oglasiti najkasnije tri dana prije dana određenog za održavanje sjednice.</w:t>
      </w:r>
    </w:p>
    <w:p w14:paraId="0000007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hitnim slučajevima ravn</w:t>
      </w:r>
      <w:r>
        <w:rPr>
          <w:rFonts w:ascii="Times New Roman" w:eastAsia="Times New Roman" w:hAnsi="Times New Roman" w:cs="Times New Roman"/>
          <w:sz w:val="24"/>
          <w:szCs w:val="24"/>
        </w:rPr>
        <w:t>atelj može sazvati sjednicu Učiteljskoga vijeća i u kraćem roku od tri dana.</w:t>
      </w:r>
    </w:p>
    <w:p w14:paraId="0000007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 se smatra hitnim slučajem, određuje ravnatelj.</w:t>
      </w:r>
    </w:p>
    <w:p w14:paraId="0000007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hitnim slučajevima razrednik može sazvati sjednicu razrednoga vijeća i u roku kraćem od tri dana, uz konzultaciju sa ravnateljem.</w:t>
      </w:r>
    </w:p>
    <w:p w14:paraId="0000007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obavijest se mora navesti prijedlog dnevnog reda, vrijeme i mjesto održavanja, te uputa gdje se mogu pogledati i proučiti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materijali o kojima se raspravlja.</w:t>
      </w:r>
    </w:p>
    <w:p w14:paraId="0000008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14:paraId="0000008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4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zakazanim sjednicama razrednoga vijeća, razrednik je dužan izvijestiti ravnatelja i stručnu službu Škole.</w:t>
      </w:r>
    </w:p>
    <w:p w14:paraId="0000008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14:paraId="0000008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8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dnevnog reda Učiteljskoga vijeća i razrednoga vijeća sastavlja i utvrđuje ravnatelj odnosno razrednik.</w:t>
      </w:r>
    </w:p>
    <w:p w14:paraId="0000008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dnevnom redu na sjednici rješava se bez rasprave.</w:t>
      </w:r>
    </w:p>
    <w:p w14:paraId="0000008B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14:paraId="0000008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Sjednicu otvara i njome rukovodi ravnatelj odnosno razrednik.</w:t>
      </w:r>
    </w:p>
    <w:p w14:paraId="0000008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slučaju odsustvovanja ili spriječenosti ravnatelja odnosno razrednika, sjednicom će rukovoditi učitelj kojeg samo za tu sjednicu izabere ravnatelj Škole odnosno razrednik.</w:t>
      </w:r>
    </w:p>
    <w:p w14:paraId="0000009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14:paraId="0000009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početku sjednice ravnatelj Škole određuje zapisničara iz redova uč</w:t>
      </w:r>
      <w:r>
        <w:rPr>
          <w:rFonts w:ascii="Times New Roman" w:eastAsia="Times New Roman" w:hAnsi="Times New Roman" w:cs="Times New Roman"/>
          <w:sz w:val="24"/>
          <w:szCs w:val="24"/>
        </w:rPr>
        <w:t>itelja i stručnih suradnika.</w:t>
      </w:r>
      <w:bookmarkStart w:id="1" w:name="30j0zll" w:colFirst="0" w:colLast="0"/>
      <w:bookmarkEnd w:id="1"/>
    </w:p>
    <w:p w14:paraId="00000094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otvaranju sjednice ravnatelj poziva zapisničara da pročita zapisnik s prošle sjednice ili samo zaključke.</w:t>
      </w:r>
    </w:p>
    <w:p w14:paraId="0000009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pročitani zapisnik odnosno zaključke, članovi Učiteljskoga vijeća mogu stavljati primjedbe.</w:t>
      </w:r>
    </w:p>
    <w:p w14:paraId="0000009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 w:right="2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osnovanosti primjedbe odlučuje se bez rasprave.</w:t>
      </w:r>
    </w:p>
    <w:p w14:paraId="0000009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 w:right="2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Usvojene primjedbe unose se u zapisnik tekuće sjednice.</w:t>
      </w:r>
    </w:p>
    <w:p w14:paraId="0000009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primjedbi na zapisnik nema, konstatira se da je zapisnik verificiran.</w:t>
      </w:r>
    </w:p>
    <w:p w14:paraId="0000009C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potpisuje ravnatelj i zapisničar.</w:t>
      </w:r>
    </w:p>
    <w:p w14:paraId="0000009D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sjednici razrednoga vijeća zapisnik u pravilu vodi razrednik i unosi ga u dnevnik rada odnosnog razrednog odjela.</w:t>
      </w:r>
    </w:p>
    <w:p w14:paraId="0000009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14:paraId="000000A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4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Učiteljsko vijeće donosi odluke većinom glasova prisutnih članova.</w:t>
      </w:r>
    </w:p>
    <w:p w14:paraId="000000A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Odluke i zaključci donose se većinom glasova ukupnog broja članova. </w:t>
      </w:r>
    </w:p>
    <w:p w14:paraId="000000A7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Stavak 1. i 2. ovoga članka primjenjuje se i na odlučivanje Razrednoga vijeća. Ako se u</w:t>
      </w:r>
    </w:p>
    <w:p w14:paraId="000000A8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tijeku sjednice utvrdi da ne postoji više kvorum, ravnatelj prekida sjednicu i određuje dan i vrijeme nastavka.</w:t>
      </w:r>
    </w:p>
    <w:p w14:paraId="000000A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 STRUČNI AKTIVI</w:t>
      </w:r>
    </w:p>
    <w:p w14:paraId="000000A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14:paraId="000000AE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Školi postoje stručni aktivi.</w:t>
      </w:r>
    </w:p>
    <w:p w14:paraId="000000A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Stručni aktiv su stručna tijela Učiteljskog vijeća koja vode brigu o što uspješnijem izvođenju nastave prema nastavnom planu i programu pojedinih nastavnih predmeta.</w:t>
      </w:r>
    </w:p>
    <w:p w14:paraId="000000B1" w14:textId="3374D3E9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F2657E" w14:textId="252C5011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0865FB" w14:textId="77777777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16.</w:t>
      </w:r>
    </w:p>
    <w:p w14:paraId="000000B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4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Stručni aktiv čine učitelji pojedinog nastavnog predmeta, odnosno skupine srodnih predmeta.</w:t>
      </w:r>
    </w:p>
    <w:p w14:paraId="000000B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Učiteljsko vijeće na početku školske godine određuje koji nastavni predmeti čine srodnu skupinu predmeta za koju se osniva stručni aktiv.</w:t>
      </w:r>
    </w:p>
    <w:p w14:paraId="000000B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Stručni aktiv radi na sj</w:t>
      </w:r>
      <w:r>
        <w:rPr>
          <w:rFonts w:ascii="Times New Roman" w:eastAsia="Times New Roman" w:hAnsi="Times New Roman" w:cs="Times New Roman"/>
          <w:sz w:val="24"/>
          <w:szCs w:val="24"/>
        </w:rPr>
        <w:t>ednicama koje saziva i predsjedava im voditelj stručnoga</w:t>
      </w:r>
    </w:p>
    <w:p w14:paraId="000000B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aktiva.</w:t>
      </w:r>
    </w:p>
    <w:p w14:paraId="000000B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Voditelja stručnoga aktiva na početku školske godine bira Učiteljsko vijeće na prijedlog ravnatelja Škole.</w:t>
      </w:r>
    </w:p>
    <w:p w14:paraId="000000B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14:paraId="000000B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Odredbe o sazivanju, pozivu, pripremanju i odlučivanju Učiteljskoga vijeća primjenjuju se i na rad stručnih aktiva.</w:t>
      </w:r>
    </w:p>
    <w:p w14:paraId="000000C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sjednicama stručnih aktiva vodi se zapisnik od strane voditelja.</w:t>
      </w:r>
    </w:p>
    <w:p w14:paraId="000000C2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14:paraId="000000C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5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rad i red sjednica Učiteljskoga vijeća i drugih stručnih tijela Škole, primjenjuju se odredbe Poslovnika o radu Školskog odbora.</w:t>
      </w:r>
    </w:p>
    <w:p w14:paraId="000000C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14:paraId="000000C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9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postupak donošenja odluka i zaključaka te na postupak glasovanja na sjednicama Učiteljskoga vijeća i ostalih stručnih tijela Škole, primjenjuju se, pored odredbi ovoga Poslovnika, i odredbe propisane Poslovnikom o radu Školskoga odbora</w:t>
      </w:r>
      <w:bookmarkStart w:id="2" w:name="1fob9te" w:colFirst="0" w:colLast="0"/>
      <w:bookmarkEnd w:id="2"/>
    </w:p>
    <w:p w14:paraId="000000C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14:paraId="000000C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Učiteljsko vijeće po potrebi osniva posebne komisije koje će pripremati materijal za pojedina rješenja iz nadležnosti Učiteljskog vijeća, iz redova učitelja i stručnih suradnika.</w:t>
      </w:r>
    </w:p>
    <w:p w14:paraId="000000C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komisija treba biti stručna, a u Školi nema djelatnika takve stručnosti,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komisiju se mogu imenovati i vanjski članovi.</w:t>
      </w:r>
    </w:p>
    <w:p w14:paraId="000000D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Troškove snosi Škola.</w:t>
      </w:r>
    </w:p>
    <w:p w14:paraId="000000D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 rad  komisije  Učiteljskoga  vijeća  shodno  se  primjenjuju  odredbe  ovoga</w:t>
      </w:r>
    </w:p>
    <w:p w14:paraId="000000D3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Poslovnika.</w:t>
      </w:r>
    </w:p>
    <w:p w14:paraId="000000D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4D3D24CD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B9A56A" w14:textId="160B9E4A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43AFF" w14:textId="411838BB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52D95" w14:textId="77777777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43909003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 PRIJELAZNE I ZAVRŠNE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ODREDBE</w:t>
      </w:r>
    </w:p>
    <w:p w14:paraId="000000D9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A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14:paraId="000000DB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pravilnoj primjeni Poslovnika brine ravnatelj Škole odnosno razrednik.</w:t>
      </w:r>
    </w:p>
    <w:p w14:paraId="000000DC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DD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14:paraId="000000D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F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Izmjene i dopune ovoga Poslovnika donose se na način i u postupku utvrđenom za njegovo donošenje.</w:t>
      </w:r>
    </w:p>
    <w:p w14:paraId="000000E0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1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14:paraId="000000E2" w14:textId="77777777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Ovaj Poslovnik stupa na snagu osmoga dana od dana objave na oglasnoj ploči Škole.</w:t>
      </w:r>
    </w:p>
    <w:p w14:paraId="000000E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5319EF78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Stupanjem na snagu ovoga Poslovnika, prestaje važiti Poslovnik o radu 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>Učiteljskog vijeća i drugih stručnih tijela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 od 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>8. prosinca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14:paraId="000000E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366F6212" w:rsidR="007049CF" w:rsidRDefault="00C51E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003-05/16-01/</w:t>
      </w:r>
      <w:r w:rsidR="006C0BA4"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6A1223FA" w14:textId="5802231B" w:rsidR="006C0BA4" w:rsidRDefault="006C0B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2170-44-01-16-02</w:t>
      </w:r>
    </w:p>
    <w:p w14:paraId="000000E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7049CF" w:rsidRDefault="00C51E13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odbora:</w:t>
      </w:r>
    </w:p>
    <w:p w14:paraId="000000F1" w14:textId="77777777" w:rsidR="007049CF" w:rsidRDefault="007049CF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7049CF" w:rsidRDefault="00C51E13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F3" w14:textId="5165D659" w:rsidR="007049CF" w:rsidRDefault="006C0BA4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Mirjana Kovačić</w:t>
      </w:r>
    </w:p>
    <w:p w14:paraId="000000F6" w14:textId="77777777" w:rsidR="007049CF" w:rsidRDefault="007049CF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04B0785D" w:rsidR="007049CF" w:rsidRDefault="00C51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Ovaj Poslovnik objavljen je na oglasnoj ploči dana </w:t>
      </w:r>
      <w:r w:rsidR="006C0BA4">
        <w:rPr>
          <w:rFonts w:ascii="Times New Roman" w:eastAsia="Times New Roman" w:hAnsi="Times New Roman" w:cs="Times New Roman"/>
          <w:color w:val="000000"/>
          <w:sz w:val="24"/>
          <w:szCs w:val="24"/>
        </w:rPr>
        <w:t>1. veljače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stupa na snagu dana </w:t>
      </w:r>
      <w:r w:rsidR="006C0BA4">
        <w:rPr>
          <w:rFonts w:ascii="Times New Roman" w:eastAsia="Times New Roman" w:hAnsi="Times New Roman" w:cs="Times New Roman"/>
          <w:color w:val="000000"/>
          <w:sz w:val="24"/>
          <w:szCs w:val="24"/>
        </w:rPr>
        <w:t>9. veljače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FC" w14:textId="77777777" w:rsidR="007049CF" w:rsidRDefault="00704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D" w14:textId="77777777" w:rsidR="007049CF" w:rsidRDefault="00704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E" w14:textId="77777777" w:rsidR="007049CF" w:rsidRDefault="00C51E13" w:rsidP="006C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Ravnateljica:</w:t>
      </w:r>
    </w:p>
    <w:p w14:paraId="000000FF" w14:textId="77777777" w:rsidR="007049CF" w:rsidRDefault="007049CF" w:rsidP="006C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0" w14:textId="77777777" w:rsidR="007049CF" w:rsidRDefault="00C51E13" w:rsidP="006C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00000101" w14:textId="029614F4" w:rsidR="007049CF" w:rsidRDefault="006C0BA4" w:rsidP="006C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Tatjana Bandera - Mrakovčić</w:t>
      </w:r>
    </w:p>
    <w:p w14:paraId="00000102" w14:textId="77777777" w:rsidR="007049CF" w:rsidRDefault="007049CF" w:rsidP="006C0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3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5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9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7" w14:textId="77777777" w:rsidR="007049CF" w:rsidRDefault="00704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049CF">
      <w:pgSz w:w="12240" w:h="15840"/>
      <w:pgMar w:top="1127" w:right="1420" w:bottom="445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CF"/>
    <w:rsid w:val="006C0BA4"/>
    <w:rsid w:val="007049CF"/>
    <w:rsid w:val="00C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312"/>
  <w15:docId w15:val="{41DAC650-6667-4477-BE8E-7F87928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slov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Andrea Kancijanić</cp:lastModifiedBy>
  <cp:revision>2</cp:revision>
  <cp:lastPrinted>2022-10-17T09:06:00Z</cp:lastPrinted>
  <dcterms:created xsi:type="dcterms:W3CDTF">2022-10-17T09:07:00Z</dcterms:created>
  <dcterms:modified xsi:type="dcterms:W3CDTF">2022-10-17T09:07:00Z</dcterms:modified>
</cp:coreProperties>
</file>